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9A" w:rsidRPr="0076219A" w:rsidRDefault="00F37E0C" w:rsidP="0076219A">
      <w:pPr>
        <w:spacing w:after="200" w:line="288" w:lineRule="atLeast"/>
        <w:rPr>
          <w:rFonts w:ascii="Verdana" w:hAnsi="Verdana"/>
          <w:b/>
          <w:color w:val="333333"/>
        </w:rPr>
      </w:pPr>
      <w:r>
        <w:rPr>
          <w:rFonts w:ascii="Verdana" w:hAnsi="Verdana"/>
          <w:b/>
          <w:color w:val="333333"/>
        </w:rPr>
        <w:t>PHI-10</w:t>
      </w:r>
      <w:r w:rsidR="0076219A" w:rsidRPr="0076219A">
        <w:rPr>
          <w:rFonts w:ascii="Verdana" w:hAnsi="Verdana"/>
          <w:b/>
          <w:color w:val="333333"/>
        </w:rPr>
        <w:t xml:space="preserve">10 Philosophy </w:t>
      </w:r>
      <w:r w:rsidR="0076219A">
        <w:rPr>
          <w:rFonts w:ascii="Verdana" w:hAnsi="Verdana"/>
          <w:b/>
          <w:color w:val="333333"/>
        </w:rPr>
        <w:t>(3 Theory)</w:t>
      </w:r>
    </w:p>
    <w:p w:rsidR="0076219A" w:rsidRPr="0076219A" w:rsidRDefault="0076219A" w:rsidP="0076219A">
      <w:pPr>
        <w:spacing w:after="200" w:line="288" w:lineRule="atLeast"/>
        <w:rPr>
          <w:rFonts w:ascii="Verdana" w:hAnsi="Verdana"/>
          <w:color w:val="333333"/>
        </w:rPr>
      </w:pPr>
      <w:r w:rsidRPr="0076219A">
        <w:rPr>
          <w:rFonts w:ascii="Verdana" w:hAnsi="Verdana"/>
          <w:color w:val="333333"/>
        </w:rPr>
        <w:t>This course will familiarize the student with the basic philosophical questions and the different attempts of the great philosophers to offer answers to these questions. The student will learn a philosophical point of view to approach these questions. It will present and overview of the origins of western philosophy</w:t>
      </w:r>
      <w:r>
        <w:rPr>
          <w:rFonts w:ascii="Verdana" w:hAnsi="Verdana"/>
          <w:color w:val="333333"/>
        </w:rPr>
        <w:t>.</w:t>
      </w:r>
      <w:r w:rsidRPr="0076219A">
        <w:rPr>
          <w:rFonts w:ascii="Verdana" w:hAnsi="Verdana"/>
          <w:color w:val="333333"/>
        </w:rPr>
        <w:t xml:space="preserve"> This is a humanities distribution course. This course serves to meet the Gordon Rule requirements. </w:t>
      </w:r>
    </w:p>
    <w:p w:rsidR="0076219A" w:rsidRPr="0076219A" w:rsidRDefault="0076219A">
      <w:pPr>
        <w:rPr>
          <w:rFonts w:ascii="Verdana" w:hAnsi="Verdana"/>
        </w:rPr>
      </w:pPr>
    </w:p>
    <w:sectPr w:rsidR="0076219A" w:rsidRPr="0076219A" w:rsidSect="00E80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52B" w:rsidRDefault="00E8052B" w:rsidP="00E8052B">
      <w:r>
        <w:separator/>
      </w:r>
    </w:p>
  </w:endnote>
  <w:endnote w:type="continuationSeparator" w:id="1">
    <w:p w:rsidR="00E8052B" w:rsidRDefault="00E8052B" w:rsidP="00E80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F37E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F37E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F37E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52B" w:rsidRDefault="00E8052B" w:rsidP="00E8052B">
      <w:r>
        <w:separator/>
      </w:r>
    </w:p>
  </w:footnote>
  <w:footnote w:type="continuationSeparator" w:id="1">
    <w:p w:rsidR="00E8052B" w:rsidRDefault="00E8052B" w:rsidP="00E80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E805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06.05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CE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E805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406.05pt;height:20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CE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60" w:rsidRDefault="00E805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06.05pt;height:20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CE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F73BE"/>
    <w:rsid w:val="00516188"/>
    <w:rsid w:val="0076219A"/>
    <w:rsid w:val="00BF73BE"/>
    <w:rsid w:val="00C11CD7"/>
    <w:rsid w:val="00E8052B"/>
    <w:rsid w:val="00F3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3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F73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F73BE"/>
    <w:rPr>
      <w:sz w:val="24"/>
      <w:szCs w:val="24"/>
    </w:rPr>
  </w:style>
  <w:style w:type="paragraph" w:styleId="Footer">
    <w:name w:val="footer"/>
    <w:basedOn w:val="Normal"/>
    <w:link w:val="FooterChar"/>
    <w:rsid w:val="00BF73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F73B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11CD7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762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383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bralfonso</dc:creator>
  <cp:lastModifiedBy>bralfonso</cp:lastModifiedBy>
  <cp:revision>3</cp:revision>
  <dcterms:created xsi:type="dcterms:W3CDTF">2008-12-16T18:00:00Z</dcterms:created>
  <dcterms:modified xsi:type="dcterms:W3CDTF">2008-12-16T18:00:00Z</dcterms:modified>
</cp:coreProperties>
</file>